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232" w:rsidRDefault="004E634D" w:rsidP="004E634D">
      <w:pPr>
        <w:pStyle w:val="Rubrik2"/>
      </w:pPr>
      <w:r>
        <w:t>Fakta om färgpigment i jordfärger.</w:t>
      </w:r>
    </w:p>
    <w:p w:rsidR="00C50E89" w:rsidRPr="00C50E89" w:rsidRDefault="00C50E89" w:rsidP="00C50E89"/>
    <w:p w:rsidR="004E634D" w:rsidRDefault="004E634D">
      <w:r w:rsidRPr="004E634D">
        <w:rPr>
          <w:rStyle w:val="Rubrik2Char"/>
          <w:rFonts w:eastAsia="Calibri"/>
        </w:rPr>
        <w:t xml:space="preserve">Ockra </w:t>
      </w:r>
      <w:r>
        <w:t xml:space="preserve">- </w:t>
      </w:r>
      <w:r w:rsidR="00C50E89">
        <w:t>Ockra</w:t>
      </w:r>
      <w:proofErr w:type="gramStart"/>
      <w:r w:rsidR="00C50E89">
        <w:t xml:space="preserve"> (gr.</w:t>
      </w:r>
      <w:proofErr w:type="gramEnd"/>
      <w:r w:rsidR="00C50E89">
        <w:t xml:space="preserve"> och lat. </w:t>
      </w:r>
      <w:proofErr w:type="spellStart"/>
      <w:r w:rsidR="00C50E89">
        <w:t>ochra</w:t>
      </w:r>
      <w:proofErr w:type="spellEnd"/>
      <w:r w:rsidR="00C50E89">
        <w:t xml:space="preserve">) </w:t>
      </w:r>
      <w:r w:rsidRPr="004E634D">
        <w:t>är en järnförening (järnox</w:t>
      </w:r>
      <w:bookmarkStart w:id="0" w:name="_GoBack"/>
      <w:bookmarkEnd w:id="0"/>
      <w:r w:rsidRPr="004E634D">
        <w:t>idhydrat) som är ett förstadium till malm och finns i form av gulockra (</w:t>
      </w:r>
      <w:r w:rsidRPr="004E634D">
        <w:rPr>
          <w:rStyle w:val="Starkbetoning"/>
        </w:rPr>
        <w:t>limonit</w:t>
      </w:r>
      <w:r w:rsidRPr="004E634D">
        <w:t>), men även som rödockra (</w:t>
      </w:r>
      <w:r w:rsidRPr="004E634D">
        <w:rPr>
          <w:rStyle w:val="Starkbetoning"/>
        </w:rPr>
        <w:t>hematit, α-Fe2O3</w:t>
      </w:r>
      <w:r w:rsidRPr="004E634D">
        <w:t>). Ockra förekommer ofta som jordfärgämne i pigmentform i gula, röda och bruna nyanser.</w:t>
      </w:r>
    </w:p>
    <w:p w:rsidR="004E634D" w:rsidRDefault="004E634D" w:rsidP="004E634D">
      <w:pPr>
        <w:pStyle w:val="Liststycke"/>
        <w:numPr>
          <w:ilvl w:val="0"/>
          <w:numId w:val="1"/>
        </w:numPr>
      </w:pPr>
      <w:r w:rsidRPr="004E634D">
        <w:rPr>
          <w:rStyle w:val="Rubrik3Char"/>
          <w:rFonts w:eastAsia="Calibri"/>
        </w:rPr>
        <w:t>Limonit eller järnockra</w:t>
      </w:r>
      <w:r>
        <w:t xml:space="preserve"> är en malm bestående av en blandning av olika </w:t>
      </w:r>
      <w:r w:rsidRPr="00144157">
        <w:rPr>
          <w:rStyle w:val="Starkbetoning"/>
        </w:rPr>
        <w:t>järnoxider</w:t>
      </w:r>
      <w:r>
        <w:t xml:space="preserve"> och den innehåller som högst 62 viktsprocent järn. Limonit återfinns i naturen som brun järnsten, järnsandsten, sjömalm, myrmalm och rödjord. Malmen kan anta olika former, den kan se ut som kornig rödsand, som ärtor, penningar eller ta formen av stora tjocka skivor som helt kan täcka botten på sjöar. Mångfalden av namn visar var man kan finna malmen. Järnockra ingår som en av de träkonserverande komponenterna i den rödmull som bildas vid mineraliseringen av kopparfattig malm vid Falu koppargruva och som används för tillverkning av Falu rödfärg.  </w:t>
      </w:r>
    </w:p>
    <w:p w:rsidR="004E634D" w:rsidRDefault="004E634D" w:rsidP="004E634D">
      <w:pPr>
        <w:pStyle w:val="Liststycke"/>
        <w:numPr>
          <w:ilvl w:val="0"/>
          <w:numId w:val="1"/>
        </w:numPr>
      </w:pPr>
      <w:r w:rsidRPr="004E634D">
        <w:rPr>
          <w:rStyle w:val="Rubrik3Char"/>
          <w:rFonts w:eastAsia="Calibri"/>
        </w:rPr>
        <w:t>Hematit, även blodstensmalm eller järnglans</w:t>
      </w:r>
      <w:r w:rsidRPr="004E634D">
        <w:t>, är en rödaktig järnoxid med formeln α-Fe2O3. Hematit är vanligt i tropiska jordar; orsakar ofta sådana jordars mer eller mindre röda färg. Hematit är också en vanlig järnmalm och förekommer allm</w:t>
      </w:r>
      <w:r>
        <w:t>änt i malmfälten i Bergslagen</w:t>
      </w:r>
      <w:r w:rsidRPr="004E634D">
        <w:t xml:space="preserve">. </w:t>
      </w:r>
    </w:p>
    <w:p w:rsidR="004E634D" w:rsidRDefault="004E634D" w:rsidP="004E634D">
      <w:r w:rsidRPr="004E634D">
        <w:rPr>
          <w:rStyle w:val="Rubrik2Char"/>
          <w:rFonts w:eastAsia="Calibri"/>
        </w:rPr>
        <w:t>Sienna</w:t>
      </w:r>
      <w:r>
        <w:t xml:space="preserve"> - </w:t>
      </w:r>
      <w:r w:rsidRPr="004E634D">
        <w:t>Sienna är ett orange-brunt färgpigment som ursprungligen tillverkades genom</w:t>
      </w:r>
      <w:r>
        <w:t xml:space="preserve"> sla</w:t>
      </w:r>
      <w:r w:rsidRPr="004E634D">
        <w:t xml:space="preserve">mning av </w:t>
      </w:r>
      <w:r w:rsidRPr="00144157">
        <w:rPr>
          <w:rStyle w:val="Starkbetoning"/>
        </w:rPr>
        <w:t>limonitlera</w:t>
      </w:r>
      <w:r>
        <w:t xml:space="preserve"> (se ovan)</w:t>
      </w:r>
      <w:r w:rsidRPr="004E634D">
        <w:t xml:space="preserve">. Numera tillverkas det oftast direkt av järnoxid. Namnet kommer av (det alternativa engelska) namnet på staden Siena i Italien. Ibland kallas pigmentet Terra di Siena, vilket betyder "Jord från Siena". Pigmentet brukar säljas i två varianter, bränd och obränd </w:t>
      </w:r>
      <w:proofErr w:type="spellStart"/>
      <w:r w:rsidRPr="004E634D">
        <w:t>sienna</w:t>
      </w:r>
      <w:proofErr w:type="spellEnd"/>
      <w:r w:rsidRPr="004E634D">
        <w:t xml:space="preserve">. Bränd </w:t>
      </w:r>
      <w:proofErr w:type="spellStart"/>
      <w:r w:rsidRPr="004E634D">
        <w:t>sienna</w:t>
      </w:r>
      <w:proofErr w:type="spellEnd"/>
      <w:r w:rsidRPr="004E634D">
        <w:t xml:space="preserve"> har en rödare ton.</w:t>
      </w:r>
    </w:p>
    <w:p w:rsidR="00C50E89" w:rsidRDefault="00C50E89" w:rsidP="00C50E89">
      <w:r w:rsidRPr="00C50E89">
        <w:rPr>
          <w:rStyle w:val="Rubrik2Char"/>
          <w:rFonts w:eastAsia="Calibri"/>
        </w:rPr>
        <w:t>Umbra</w:t>
      </w:r>
      <w:r>
        <w:t xml:space="preserve"> - </w:t>
      </w:r>
      <w:r w:rsidRPr="00C50E89">
        <w:t xml:space="preserve">Umbra är ett mörkbrunt färgpigment, en jordfärg, som är vanlig som konstnärsfärg. Pigmentet tillverkas traditionellt av en naturligt förekommande lertyp som innehåller </w:t>
      </w:r>
      <w:r w:rsidRPr="00C50E89">
        <w:rPr>
          <w:rStyle w:val="Starkbetoning"/>
        </w:rPr>
        <w:t>järnoxid</w:t>
      </w:r>
      <w:r w:rsidRPr="00C50E89">
        <w:t xml:space="preserve"> och </w:t>
      </w:r>
      <w:r w:rsidRPr="00C50E89">
        <w:rPr>
          <w:rStyle w:val="Starkbetoning"/>
        </w:rPr>
        <w:t>manganoxid</w:t>
      </w:r>
      <w:r w:rsidRPr="00C50E89">
        <w:t>. Pigmentet säljs oftast i två varianter, obränd och bränd. Den brända varianten har rödare ton.</w:t>
      </w:r>
    </w:p>
    <w:p w:rsidR="00C50E89" w:rsidRDefault="00C50E89" w:rsidP="00C50E89">
      <w:proofErr w:type="spellStart"/>
      <w:r w:rsidRPr="00144157">
        <w:rPr>
          <w:rStyle w:val="Rubrik2Char"/>
          <w:rFonts w:eastAsia="Calibri"/>
        </w:rPr>
        <w:t>Caput</w:t>
      </w:r>
      <w:proofErr w:type="spellEnd"/>
      <w:r w:rsidRPr="00144157">
        <w:rPr>
          <w:rStyle w:val="Rubrik2Char"/>
          <w:rFonts w:eastAsia="Calibri"/>
        </w:rPr>
        <w:t xml:space="preserve"> </w:t>
      </w:r>
      <w:proofErr w:type="spellStart"/>
      <w:r w:rsidRPr="00144157">
        <w:rPr>
          <w:rStyle w:val="Rubrik2Char"/>
          <w:rFonts w:eastAsia="Calibri"/>
        </w:rPr>
        <w:t>Mortuum</w:t>
      </w:r>
      <w:proofErr w:type="spellEnd"/>
      <w:r>
        <w:t xml:space="preserve"> </w:t>
      </w:r>
      <w:r w:rsidR="00144157">
        <w:t>–</w:t>
      </w:r>
      <w:r>
        <w:t xml:space="preserve"> </w:t>
      </w:r>
      <w:r w:rsidR="00144157">
        <w:t>(ungefär ”värdelös rest”)</w:t>
      </w:r>
      <w:r>
        <w:t xml:space="preserve">även känd som kardinal lila, är namnet på en lila </w:t>
      </w:r>
      <w:r w:rsidR="00144157">
        <w:t xml:space="preserve">variant av </w:t>
      </w:r>
      <w:r w:rsidR="00144157" w:rsidRPr="00144157">
        <w:rPr>
          <w:rStyle w:val="Starkbetoning"/>
        </w:rPr>
        <w:t xml:space="preserve">järnoxiden </w:t>
      </w:r>
      <w:r w:rsidRPr="00144157">
        <w:rPr>
          <w:rStyle w:val="Starkbetoning"/>
        </w:rPr>
        <w:t>hematit</w:t>
      </w:r>
      <w:r>
        <w:t xml:space="preserve">, som används i oljefärger och </w:t>
      </w:r>
      <w:r w:rsidR="00144157">
        <w:t>för att färga papper</w:t>
      </w:r>
      <w:r>
        <w:t>.  Namnet på pigment</w:t>
      </w:r>
      <w:r w:rsidR="00144157">
        <w:t>et</w:t>
      </w:r>
      <w:r>
        <w:t xml:space="preserve"> kan ha kommit från den alkemiska användning, eftersom järnoxid (rost) är värdelös rest av oxidation. Det var ursprung</w:t>
      </w:r>
      <w:r w:rsidR="00144157">
        <w:t>ligen en biprodukt av svavelsyre</w:t>
      </w:r>
      <w:r>
        <w:t xml:space="preserve">tillverkning under den </w:t>
      </w:r>
      <w:r w:rsidR="00144157">
        <w:t xml:space="preserve">16- och 1700-talet. </w:t>
      </w:r>
      <w:r>
        <w:t xml:space="preserve"> </w:t>
      </w:r>
    </w:p>
    <w:p w:rsidR="00C50E89" w:rsidRPr="00C50E89" w:rsidRDefault="00C50E89" w:rsidP="00144157">
      <w:r>
        <w:t xml:space="preserve"> </w:t>
      </w:r>
    </w:p>
    <w:p w:rsidR="00C50E89" w:rsidRPr="004E634D" w:rsidRDefault="00C50E89" w:rsidP="004E634D"/>
    <w:p w:rsidR="004E634D" w:rsidRPr="004E634D" w:rsidRDefault="004E634D" w:rsidP="004E634D"/>
    <w:sectPr w:rsidR="004E634D" w:rsidRPr="004E634D" w:rsidSect="00930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5F1264"/>
    <w:multiLevelType w:val="hybridMultilevel"/>
    <w:tmpl w:val="4DD68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D"/>
    <w:rsid w:val="00144157"/>
    <w:rsid w:val="004076BB"/>
    <w:rsid w:val="004E634D"/>
    <w:rsid w:val="00890606"/>
    <w:rsid w:val="00930232"/>
    <w:rsid w:val="00C50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E4D8754-7A2E-4B0D-82F6-D2B520BD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32"/>
    <w:pPr>
      <w:spacing w:after="200" w:line="276" w:lineRule="auto"/>
    </w:pPr>
    <w:rPr>
      <w:sz w:val="22"/>
      <w:szCs w:val="22"/>
      <w:lang w:eastAsia="en-US"/>
    </w:rPr>
  </w:style>
  <w:style w:type="paragraph" w:styleId="Rubrik2">
    <w:name w:val="heading 2"/>
    <w:basedOn w:val="Normal"/>
    <w:next w:val="Normal"/>
    <w:link w:val="Rubrik2Char"/>
    <w:uiPriority w:val="9"/>
    <w:unhideWhenUsed/>
    <w:qFormat/>
    <w:rsid w:val="004E634D"/>
    <w:pPr>
      <w:keepNext/>
      <w:keepLines/>
      <w:spacing w:before="200" w:after="0"/>
      <w:outlineLvl w:val="1"/>
    </w:pPr>
    <w:rPr>
      <w:rFonts w:ascii="Cambria" w:eastAsia="Times New Roman" w:hAnsi="Cambria"/>
      <w:b/>
      <w:bCs/>
      <w:color w:val="4F81BD"/>
      <w:sz w:val="26"/>
      <w:szCs w:val="26"/>
    </w:rPr>
  </w:style>
  <w:style w:type="paragraph" w:styleId="Rubrik3">
    <w:name w:val="heading 3"/>
    <w:basedOn w:val="Normal"/>
    <w:next w:val="Normal"/>
    <w:link w:val="Rubrik3Char"/>
    <w:uiPriority w:val="9"/>
    <w:unhideWhenUsed/>
    <w:qFormat/>
    <w:rsid w:val="004E634D"/>
    <w:pPr>
      <w:keepNext/>
      <w:keepLines/>
      <w:spacing w:before="200" w:after="0"/>
      <w:outlineLvl w:val="2"/>
    </w:pPr>
    <w:rPr>
      <w:rFonts w:ascii="Cambria" w:eastAsia="Times New Roman"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E634D"/>
    <w:pPr>
      <w:ind w:left="720"/>
      <w:contextualSpacing/>
    </w:pPr>
  </w:style>
  <w:style w:type="character" w:customStyle="1" w:styleId="Rubrik2Char">
    <w:name w:val="Rubrik 2 Char"/>
    <w:basedOn w:val="Standardstycketeckensnitt"/>
    <w:link w:val="Rubrik2"/>
    <w:uiPriority w:val="9"/>
    <w:rsid w:val="004E634D"/>
    <w:rPr>
      <w:rFonts w:ascii="Cambria" w:eastAsia="Times New Roman" w:hAnsi="Cambria" w:cs="Times New Roman"/>
      <w:b/>
      <w:bCs/>
      <w:color w:val="4F81BD"/>
      <w:sz w:val="26"/>
      <w:szCs w:val="26"/>
    </w:rPr>
  </w:style>
  <w:style w:type="character" w:customStyle="1" w:styleId="Rubrik3Char">
    <w:name w:val="Rubrik 3 Char"/>
    <w:basedOn w:val="Standardstycketeckensnitt"/>
    <w:link w:val="Rubrik3"/>
    <w:uiPriority w:val="9"/>
    <w:rsid w:val="004E634D"/>
    <w:rPr>
      <w:rFonts w:ascii="Cambria" w:eastAsia="Times New Roman" w:hAnsi="Cambria" w:cs="Times New Roman"/>
      <w:b/>
      <w:bCs/>
      <w:color w:val="4F81BD"/>
    </w:rPr>
  </w:style>
  <w:style w:type="character" w:styleId="Starkbetoning">
    <w:name w:val="Intense Emphasis"/>
    <w:basedOn w:val="Standardstycketeckensnitt"/>
    <w:uiPriority w:val="21"/>
    <w:qFormat/>
    <w:rsid w:val="004E634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marja</dc:creator>
  <cp:keywords/>
  <cp:lastModifiedBy>andersson, marja</cp:lastModifiedBy>
  <cp:revision>3</cp:revision>
  <dcterms:created xsi:type="dcterms:W3CDTF">2018-11-02T06:57:00Z</dcterms:created>
  <dcterms:modified xsi:type="dcterms:W3CDTF">2018-11-02T06:58:00Z</dcterms:modified>
</cp:coreProperties>
</file>